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286" w:rsidRPr="00E46235" w:rsidRDefault="001A6286" w:rsidP="00E46235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hAnsi="Times New Roman"/>
          <w:b/>
          <w:sz w:val="10"/>
          <w:szCs w:val="10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</w:t>
      </w:r>
      <w:r w:rsidRPr="00E46235">
        <w:rPr>
          <w:rFonts w:ascii="Times New Roman" w:hAnsi="Times New Roman"/>
          <w:b/>
          <w:sz w:val="28"/>
          <w:szCs w:val="28"/>
          <w:lang w:eastAsia="ru-RU"/>
        </w:rPr>
        <w:t>УТВЕРЖДАЮ</w:t>
      </w:r>
    </w:p>
    <w:p w:rsidR="001A6286" w:rsidRDefault="001A6286" w:rsidP="00E46235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E46235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</w:t>
      </w:r>
      <w:r w:rsidRPr="00E46235">
        <w:rPr>
          <w:rFonts w:ascii="Times New Roman" w:hAnsi="Times New Roman"/>
          <w:b/>
          <w:sz w:val="28"/>
          <w:szCs w:val="28"/>
          <w:lang w:eastAsia="ru-RU"/>
        </w:rPr>
        <w:t xml:space="preserve">Глава управы </w:t>
      </w:r>
    </w:p>
    <w:p w:rsidR="001A6286" w:rsidRPr="00E46235" w:rsidRDefault="001A6286" w:rsidP="00E46235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</w:t>
      </w:r>
      <w:r w:rsidRPr="00E46235">
        <w:rPr>
          <w:rFonts w:ascii="Times New Roman" w:hAnsi="Times New Roman"/>
          <w:b/>
          <w:sz w:val="28"/>
          <w:szCs w:val="28"/>
          <w:lang w:eastAsia="ru-RU"/>
        </w:rPr>
        <w:t>района Лианозово</w:t>
      </w:r>
    </w:p>
    <w:p w:rsidR="001A6286" w:rsidRPr="00E46235" w:rsidRDefault="001A6286" w:rsidP="00E46235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E46235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города Москвы</w:t>
      </w:r>
    </w:p>
    <w:p w:rsidR="001A6286" w:rsidRPr="00E46235" w:rsidRDefault="001A6286" w:rsidP="00E46235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hAnsi="Times New Roman"/>
          <w:b/>
          <w:sz w:val="16"/>
          <w:szCs w:val="16"/>
          <w:lang w:eastAsia="ru-RU"/>
        </w:rPr>
      </w:pPr>
    </w:p>
    <w:p w:rsidR="001A6286" w:rsidRPr="00E46235" w:rsidRDefault="001A6286" w:rsidP="00E46235">
      <w:pPr>
        <w:overflowPunct w:val="0"/>
        <w:autoSpaceDE w:val="0"/>
        <w:autoSpaceDN w:val="0"/>
        <w:adjustRightInd w:val="0"/>
        <w:spacing w:before="240"/>
        <w:ind w:firstLine="709"/>
        <w:jc w:val="right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E46235">
        <w:rPr>
          <w:rFonts w:ascii="Times New Roman" w:hAnsi="Times New Roman"/>
          <w:b/>
          <w:sz w:val="28"/>
          <w:szCs w:val="28"/>
          <w:lang w:eastAsia="ru-RU"/>
        </w:rPr>
        <w:t>__________________ В.В. Филатов</w:t>
      </w:r>
    </w:p>
    <w:p w:rsidR="001A6286" w:rsidRPr="00E46235" w:rsidRDefault="001A6286" w:rsidP="00E46235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1A6286" w:rsidRPr="00E46235" w:rsidRDefault="001A6286" w:rsidP="00E46235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E46235">
        <w:rPr>
          <w:rFonts w:ascii="Times New Roman" w:hAnsi="Times New Roman"/>
          <w:sz w:val="28"/>
          <w:szCs w:val="28"/>
          <w:lang w:eastAsia="ru-RU"/>
        </w:rPr>
        <w:t xml:space="preserve">                               “ _______” _______________________ </w:t>
      </w:r>
      <w:smartTag w:uri="urn:schemas-microsoft-com:office:smarttags" w:element="metricconverter">
        <w:smartTagPr>
          <w:attr w:name="ProductID" w:val="2012 г"/>
        </w:smartTagPr>
        <w:r w:rsidRPr="00E46235">
          <w:rPr>
            <w:rFonts w:ascii="Times New Roman" w:hAnsi="Times New Roman"/>
            <w:sz w:val="28"/>
            <w:szCs w:val="28"/>
            <w:lang w:eastAsia="ru-RU"/>
          </w:rPr>
          <w:t>2012 г</w:t>
        </w:r>
      </w:smartTag>
      <w:r w:rsidRPr="00E46235">
        <w:rPr>
          <w:rFonts w:ascii="Times New Roman" w:hAnsi="Times New Roman"/>
          <w:sz w:val="28"/>
          <w:szCs w:val="28"/>
          <w:lang w:eastAsia="ru-RU"/>
        </w:rPr>
        <w:t xml:space="preserve">.    </w:t>
      </w:r>
    </w:p>
    <w:p w:rsidR="001A6286" w:rsidRDefault="001A6286" w:rsidP="00684CAB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1A6286" w:rsidRDefault="001A6286" w:rsidP="0046630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1A6286" w:rsidRPr="00151898" w:rsidRDefault="001A6286" w:rsidP="0046630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 w:rsidRPr="00466306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Положение</w:t>
      </w:r>
      <w:r w:rsidRPr="00466306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br/>
        <w:t xml:space="preserve">о </w:t>
      </w:r>
      <w:r w:rsidRPr="00151898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К</w:t>
      </w:r>
      <w:r w:rsidRPr="00466306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омиссии по соблюдению требований к служебному поведению государственных гражданских служащих и урегулированию конфликта интересов</w:t>
      </w:r>
    </w:p>
    <w:p w:rsidR="001A6286" w:rsidRDefault="001A6286" w:rsidP="0046630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u w:val="single"/>
          <w:lang w:eastAsia="ru-RU"/>
        </w:rPr>
      </w:pPr>
      <w:r w:rsidRPr="00151898">
        <w:rPr>
          <w:rFonts w:ascii="Times New Roman CYR" w:hAnsi="Times New Roman CYR" w:cs="Times New Roman CYR"/>
          <w:b/>
          <w:bCs/>
          <w:sz w:val="28"/>
          <w:szCs w:val="28"/>
          <w:u w:val="single"/>
          <w:lang w:eastAsia="ru-RU"/>
        </w:rPr>
        <w:t>управы района Лианозово города Москвы</w:t>
      </w:r>
      <w:r w:rsidRPr="00466306">
        <w:rPr>
          <w:rFonts w:ascii="Times New Roman CYR" w:hAnsi="Times New Roman CYR" w:cs="Times New Roman CYR"/>
          <w:b/>
          <w:bCs/>
          <w:sz w:val="28"/>
          <w:szCs w:val="28"/>
          <w:u w:val="single"/>
          <w:lang w:eastAsia="ru-RU"/>
        </w:rPr>
        <w:br/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  <w:u w:val="single"/>
          <w:lang w:eastAsia="ru-RU"/>
        </w:rPr>
      </w:pPr>
    </w:p>
    <w:p w:rsidR="001A6286" w:rsidRPr="00466306" w:rsidRDefault="001A6286" w:rsidP="0046630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 w:rsidRPr="0046630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I</w:t>
      </w:r>
      <w:r w:rsidRPr="00466306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. Общие положения</w:t>
      </w:r>
    </w:p>
    <w:p w:rsidR="001A628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466306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1. Настоящим Положением в соответствии со статьей 19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 w:rsidRPr="00466306">
          <w:rPr>
            <w:rFonts w:ascii="Times New Roman" w:hAnsi="Times New Roman"/>
            <w:sz w:val="28"/>
            <w:szCs w:val="28"/>
            <w:lang w:eastAsia="ru-RU"/>
          </w:rPr>
          <w:t>2004 г</w:t>
        </w:r>
      </w:smartTag>
      <w:r w:rsidRPr="00466306">
        <w:rPr>
          <w:rFonts w:ascii="Times New Roman" w:hAnsi="Times New Roman"/>
          <w:sz w:val="28"/>
          <w:szCs w:val="28"/>
          <w:lang w:eastAsia="ru-RU"/>
        </w:rPr>
        <w:t xml:space="preserve">. N 79-ФЗ "О государственной гражданской службе Российской Федерации" (далее - Федеральный закон), ст. 15 Закона города Москвы от 26 января </w:t>
      </w:r>
      <w:smartTag w:uri="urn:schemas-microsoft-com:office:smarttags" w:element="metricconverter">
        <w:smartTagPr>
          <w:attr w:name="ProductID" w:val="2010 г"/>
        </w:smartTagPr>
        <w:r w:rsidRPr="00466306">
          <w:rPr>
            <w:rFonts w:ascii="Times New Roman" w:hAnsi="Times New Roman"/>
            <w:sz w:val="28"/>
            <w:szCs w:val="28"/>
            <w:lang w:eastAsia="ru-RU"/>
          </w:rPr>
          <w:t>2005 г</w:t>
        </w:r>
      </w:smartTag>
      <w:r w:rsidRPr="00466306">
        <w:rPr>
          <w:rFonts w:ascii="Times New Roman" w:hAnsi="Times New Roman"/>
          <w:sz w:val="28"/>
          <w:szCs w:val="28"/>
          <w:lang w:eastAsia="ru-RU"/>
        </w:rPr>
        <w:t xml:space="preserve">. № 3 «О государственной гражданской службе города Москвы» (деле – Закон города Москвы)  определяется порядок формирования и деятельности комиссии по соблюдению требований к служебному поведению государственных гражданских служащих управы района </w:t>
      </w:r>
      <w:r>
        <w:rPr>
          <w:rFonts w:ascii="Times New Roman" w:hAnsi="Times New Roman"/>
          <w:sz w:val="28"/>
          <w:szCs w:val="28"/>
          <w:lang w:eastAsia="ru-RU"/>
        </w:rPr>
        <w:t>Лианозово</w:t>
      </w:r>
      <w:r w:rsidRPr="00466306">
        <w:rPr>
          <w:rFonts w:ascii="Times New Roman" w:hAnsi="Times New Roman"/>
          <w:sz w:val="28"/>
          <w:szCs w:val="28"/>
          <w:lang w:eastAsia="ru-RU"/>
        </w:rPr>
        <w:t xml:space="preserve"> города Москвы и урегулированию конфликта интересов (далее - комиссия).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2. Комиссия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и иными нормативно-правовыми актами города Москвы, настоящим Положением.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3. Основной задачей комиссии является содействие государственным органам: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а) в обеспечении соблюдения государственными гражданскими служащими управы района </w:t>
      </w:r>
      <w:r>
        <w:rPr>
          <w:rFonts w:ascii="Times New Roman" w:hAnsi="Times New Roman"/>
          <w:sz w:val="28"/>
          <w:szCs w:val="28"/>
          <w:lang w:eastAsia="ru-RU"/>
        </w:rPr>
        <w:t>Лианозово</w:t>
      </w:r>
      <w:r w:rsidRPr="00466306">
        <w:rPr>
          <w:rFonts w:ascii="Times New Roman" w:hAnsi="Times New Roman"/>
          <w:sz w:val="28"/>
          <w:szCs w:val="28"/>
          <w:lang w:eastAsia="ru-RU"/>
        </w:rPr>
        <w:t xml:space="preserve"> города Москвы (далее - гражданские служащие) ограничений и запретов, требований о предотвращению конфликтов интересов, а также в обеспечении исполнения ими обязанностей, установленных Федеральным законом от 25 декабря </w:t>
      </w:r>
      <w:smartTag w:uri="urn:schemas-microsoft-com:office:smarttags" w:element="metricconverter">
        <w:smartTagPr>
          <w:attr w:name="ProductID" w:val="2010 г"/>
        </w:smartTagPr>
        <w:r w:rsidRPr="00466306">
          <w:rPr>
            <w:rFonts w:ascii="Times New Roman" w:hAnsi="Times New Roman"/>
            <w:sz w:val="28"/>
            <w:szCs w:val="28"/>
            <w:lang w:eastAsia="ru-RU"/>
          </w:rPr>
          <w:t>2008 г</w:t>
        </w:r>
      </w:smartTag>
      <w:r w:rsidRPr="00466306">
        <w:rPr>
          <w:rFonts w:ascii="Times New Roman" w:hAnsi="Times New Roman"/>
          <w:sz w:val="28"/>
          <w:szCs w:val="28"/>
          <w:lang w:eastAsia="ru-RU"/>
        </w:rPr>
        <w:t>. № 273-ФЗ «О противодействии коррупции», другими федеральными законами и законами города Москвы (далее - требования к служебному поведению и (или) требования об урегулировании конфликта интересов);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б) в осуществлении в управе района </w:t>
      </w:r>
      <w:r>
        <w:rPr>
          <w:rFonts w:ascii="Times New Roman" w:hAnsi="Times New Roman"/>
          <w:sz w:val="28"/>
          <w:szCs w:val="28"/>
          <w:lang w:eastAsia="ru-RU"/>
        </w:rPr>
        <w:t>Лианозово</w:t>
      </w:r>
      <w:r w:rsidRPr="00466306">
        <w:rPr>
          <w:rFonts w:ascii="Times New Roman" w:hAnsi="Times New Roman"/>
          <w:sz w:val="28"/>
          <w:szCs w:val="28"/>
          <w:lang w:eastAsia="ru-RU"/>
        </w:rPr>
        <w:t xml:space="preserve"> города Москвы мер по предупреждению коррупции.</w:t>
      </w:r>
    </w:p>
    <w:p w:rsidR="001A6286" w:rsidRDefault="001A6286" w:rsidP="0046630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A6286" w:rsidRPr="00466306" w:rsidRDefault="001A6286" w:rsidP="0046630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66306">
        <w:rPr>
          <w:rFonts w:ascii="Times New Roman" w:hAnsi="Times New Roman"/>
          <w:b/>
          <w:bCs/>
          <w:sz w:val="28"/>
          <w:szCs w:val="28"/>
          <w:lang w:eastAsia="ru-RU"/>
        </w:rPr>
        <w:t>II. Порядок образования комиссии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A6286" w:rsidRPr="00041FB3" w:rsidRDefault="001A6286" w:rsidP="00632CE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41FB3">
        <w:rPr>
          <w:rFonts w:ascii="Times New Roman" w:hAnsi="Times New Roman"/>
          <w:sz w:val="28"/>
          <w:szCs w:val="28"/>
        </w:rPr>
        <w:t xml:space="preserve">4. Комиссия образуется приказом управы. Приказом определяется состав комиссии.                          </w:t>
      </w:r>
    </w:p>
    <w:p w:rsidR="001A6286" w:rsidRPr="00041FB3" w:rsidRDefault="001A6286" w:rsidP="00632CE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41FB3">
        <w:rPr>
          <w:rFonts w:ascii="Times New Roman" w:hAnsi="Times New Roman"/>
          <w:sz w:val="28"/>
          <w:szCs w:val="28"/>
        </w:rPr>
        <w:t>5. В состав комиссии, образуемой в управе района Лианозово города Москвы, входят председатель комиссии, его заместитель, назначаемый руководителем государственного органа из числа членов комиссии, замещающих государственной гражданской службы в управе района, секретарь и члены комиссии, в том числе представитель Региональной общественной организации ветеранов государственного и муниципального управления города Москвы, согласованный</w:t>
      </w:r>
      <w:r w:rsidRPr="00632C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6306">
        <w:rPr>
          <w:rFonts w:ascii="Times New Roman" w:hAnsi="Times New Roman"/>
          <w:sz w:val="28"/>
          <w:szCs w:val="28"/>
          <w:lang w:eastAsia="ru-RU"/>
        </w:rPr>
        <w:t>в установленном порядке</w:t>
      </w:r>
      <w:r w:rsidRPr="00041FB3">
        <w:rPr>
          <w:rFonts w:ascii="Times New Roman" w:hAnsi="Times New Roman"/>
          <w:sz w:val="28"/>
          <w:szCs w:val="28"/>
        </w:rPr>
        <w:t xml:space="preserve"> с Управлением государственной службы и кадров Правительства Москвы.</w:t>
      </w:r>
    </w:p>
    <w:p w:rsidR="001A6286" w:rsidRPr="00B37647" w:rsidRDefault="001A6286" w:rsidP="00041FB3">
      <w:pPr>
        <w:jc w:val="both"/>
        <w:rPr>
          <w:rFonts w:ascii="Times New Roman" w:hAnsi="Times New Roman"/>
          <w:sz w:val="28"/>
          <w:szCs w:val="28"/>
        </w:rPr>
      </w:pPr>
      <w:r w:rsidRPr="00041F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6.</w:t>
      </w:r>
      <w:r w:rsidRPr="00041FB3">
        <w:rPr>
          <w:rFonts w:ascii="Times New Roman" w:hAnsi="Times New Roman"/>
          <w:sz w:val="28"/>
          <w:szCs w:val="28"/>
        </w:rPr>
        <w:t xml:space="preserve"> Все члены комиссии при принятии решений обладают равными правами. В</w:t>
      </w:r>
      <w:r w:rsidRPr="00B37647">
        <w:rPr>
          <w:rFonts w:ascii="Times New Roman" w:hAnsi="Times New Roman"/>
          <w:sz w:val="28"/>
          <w:szCs w:val="28"/>
        </w:rPr>
        <w:t xml:space="preserve"> отсутствие председателя комиссии его обязанности исполняет заместитель председателя комиссии.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466306">
        <w:rPr>
          <w:rFonts w:ascii="Times New Roman" w:hAnsi="Times New Roman"/>
          <w:sz w:val="28"/>
          <w:szCs w:val="28"/>
          <w:lang w:eastAsia="ru-RU"/>
        </w:rPr>
        <w:t>. Число членов комиссии, не замещающих должности государственной гражданской службы в управе района должно составлять не менее одной четверти от общего числа членов комиссии.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466306">
        <w:rPr>
          <w:rFonts w:ascii="Times New Roman" w:hAnsi="Times New Roman"/>
          <w:sz w:val="28"/>
          <w:szCs w:val="28"/>
          <w:lang w:eastAsia="ru-RU"/>
        </w:rPr>
        <w:t>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Pr="00466306">
        <w:rPr>
          <w:rFonts w:ascii="Times New Roman" w:hAnsi="Times New Roman"/>
          <w:sz w:val="28"/>
          <w:szCs w:val="28"/>
          <w:lang w:eastAsia="ru-RU"/>
        </w:rPr>
        <w:t>. В заседаниях комиссии с правом совещательного голоса участвуют: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</w:t>
      </w:r>
      <w:r w:rsidRPr="00466306">
        <w:rPr>
          <w:rFonts w:ascii="Times New Roman" w:hAnsi="Times New Roman"/>
          <w:sz w:val="28"/>
          <w:szCs w:val="28"/>
          <w:lang w:eastAsia="ru-RU"/>
        </w:rPr>
        <w:t>1.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управе района должности государственной гражданской службы, аналогичные должности, замещаемой гражданским служащим, в отношении которого комиссией рассматривается вопрос.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Pr="00466306">
        <w:rPr>
          <w:rFonts w:ascii="Times New Roman" w:hAnsi="Times New Roman"/>
          <w:sz w:val="28"/>
          <w:szCs w:val="28"/>
          <w:lang w:eastAsia="ru-RU"/>
        </w:rPr>
        <w:t>.2. Другие гражданские служащие, замещающие должности государственной гражданской службы в управе района;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 комиссии на основании ходатайства гражданского служащего, в отношении которого комиссией рассматривается вопрос, или любого члена комиссии.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Pr="00466306">
        <w:rPr>
          <w:rFonts w:ascii="Times New Roman" w:hAnsi="Times New Roman"/>
          <w:sz w:val="28"/>
          <w:szCs w:val="28"/>
          <w:lang w:eastAsia="ru-RU"/>
        </w:rPr>
        <w:t xml:space="preserve">. Заседание комиссии считается правомочным, если на нем присутствуют не менее двух третей от общего числа членов комиссии. Проведение заседания с участием только членов комиссии, замещающих должности государственной гражданской службы в управе района </w:t>
      </w:r>
      <w:r>
        <w:rPr>
          <w:rFonts w:ascii="Times New Roman" w:hAnsi="Times New Roman"/>
          <w:sz w:val="28"/>
          <w:szCs w:val="28"/>
          <w:lang w:eastAsia="ru-RU"/>
        </w:rPr>
        <w:t xml:space="preserve">Лианозово </w:t>
      </w:r>
      <w:r w:rsidRPr="00466306">
        <w:rPr>
          <w:rFonts w:ascii="Times New Roman" w:hAnsi="Times New Roman"/>
          <w:sz w:val="28"/>
          <w:szCs w:val="28"/>
          <w:lang w:eastAsia="ru-RU"/>
        </w:rPr>
        <w:t>города Москвы, недопустимо.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такой член комиссии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A6286" w:rsidRPr="00466306" w:rsidRDefault="001A6286" w:rsidP="0046630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6630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III. Порядок работы комиссии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14. Основанием для проведения заседания комиссии является: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14.1. Представление главой управы материалов проверки, проведенной в соответствии с указом Мэра Москвы от 15 февраля </w:t>
      </w:r>
      <w:smartTag w:uri="urn:schemas-microsoft-com:office:smarttags" w:element="metricconverter">
        <w:smartTagPr>
          <w:attr w:name="ProductID" w:val="2010 г"/>
        </w:smartTagPr>
        <w:r w:rsidRPr="00466306">
          <w:rPr>
            <w:rFonts w:ascii="Times New Roman" w:hAnsi="Times New Roman"/>
            <w:sz w:val="28"/>
            <w:szCs w:val="28"/>
            <w:lang w:eastAsia="ru-RU"/>
          </w:rPr>
          <w:t>2010 г</w:t>
        </w:r>
      </w:smartTag>
      <w:r w:rsidRPr="00466306">
        <w:rPr>
          <w:rFonts w:ascii="Times New Roman" w:hAnsi="Times New Roman"/>
          <w:sz w:val="28"/>
          <w:szCs w:val="28"/>
          <w:lang w:eastAsia="ru-RU"/>
        </w:rPr>
        <w:t>. № 11-УМ (далее – указ), свидетельствующих: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а) о предоставлении гражданским служащим недостоверных или неполных сведений, предусмотренных п. 1.1. указа;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б) о несоблюдении гражданским служащим требований к служебному поведению и (или) требований об урегулировании конфликтов интересов.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14.2. Поступившее главе управы в установленном порядке: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а) обращение гражданина, ранее замещавшего в управе района </w:t>
      </w:r>
      <w:r>
        <w:rPr>
          <w:rFonts w:ascii="Times New Roman" w:hAnsi="Times New Roman"/>
          <w:sz w:val="28"/>
          <w:szCs w:val="28"/>
          <w:lang w:eastAsia="ru-RU"/>
        </w:rPr>
        <w:t>Лианозово</w:t>
      </w:r>
      <w:r w:rsidRPr="00466306">
        <w:rPr>
          <w:rFonts w:ascii="Times New Roman" w:hAnsi="Times New Roman"/>
          <w:sz w:val="28"/>
          <w:szCs w:val="28"/>
          <w:lang w:eastAsia="ru-RU"/>
        </w:rPr>
        <w:t xml:space="preserve"> города Москвы должность государственной гражданской службы, предусмотренную перечнем должностей, утвержденным указом Мэра Москвы,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гражданской службы;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б) 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14.3. Представление главы управы или любого члена комиссии, касающееся обеспечения соблюдения гражданскими служащими требований к служебному поведению и (или) требований об урегулировании конфликта интересов либо осуществления в управе района мер по предупреждению коррупции.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16. Председатель комиссии при поступлении к нему информации, содержащей основания для проведения заседания комиссии: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16.1.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16.2.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на рассмотрение комиссии информацией и материалами;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16.3. Рассматривает ходатайства о приглашении на заседание комиссии лиц, указанных в п. 11.2.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17. 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гражданского служащего о рассмотрении указанного вопроса без его участия, заседание комиссии проводится в его отсутствие. В случае неявки гражданского служащего или его представителя на заседание комиссии (при отсутствии письменной просьбы гражданского служащего о рассмотрении указанного вопроса без его участия) рассмотрение вопроса откладывается. В случае вторичной неявки гражданского служащего или его представителя без уважительных причин комиссия может принять решение о рассмотрении указанного вопроса в отсутствие гражданского служащего.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18. На заседании комиссии заслушиваются пояснения гражданского служащего (с его согласия) и иных лиц, рассматриваются материалы по существу предъявленных гражданскому служащему претензий, а также дополнительные материалы. 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20. По итогам рассмотрения информации, указанной в  подпункте "а" пункта 14.1 настоящего Положения, комиссия принимает одно из следующих решений: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а) установить, что сведения, представленные гражданским служащим, являются достоверными и полными;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б) установить, что сведения, представленные гражданским служащим, являются недостоверными и (или) неполными. В этом случае комиссия рекомендует главе управы применить к гражданскому служащему конкретную меру ответственности.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21. По итогам рассмотрения информации, указанной в  подпункте "б" пункта 14.1 настоящего Положения, комиссия принимает одно из следующих решений: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 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управы указать гражданскому служащему на недопустимость нарушения требований к служебному поведению и (или) требования об урегулировании конфликта интересов либо применить к гражданскому служащему конкретную меру ответственности.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22. По итогам рассмотрения информации, указанной в  подпункте "а" пункта 14.2 настоящего Положения, комиссия принимает одно из следующих решений: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 xml:space="preserve">б) Отказать гражданину в замещении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 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23. По итогам рассмотрения информации, указанной в  подпункте "б" пункта 14.2 настоящего Положения, комиссия принимает одно из следующих решений: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главе управы применить к гражданскому служащему конкретную меру ответственности.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24. По итогам рассмотрения вопросов, предусмотренных пунктами 14.1. и 14.2. настоящего Положения, при наличии к тому оснований комиссия может принять иное, чем предусмотрено пунктами 20 – 23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25. По итогам рассмотрения вопроса, предусмотренного п. 14.3. настоящего Положения, комиссия принимает соответствующее решение.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26.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27 Решение комиссии, за исключением решений, предусмотренных п. 22 настоящего Положения, носят для главы управы рекомендательный характер.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28. Решения комиссии, принимаемые в соответствии с п. 22 настоящего Положения, носят обязательный характер.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29. Решения комиссии оформляются протоколами, которые подписывают члены комиссии, принимавшие участие в ее заседании.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 В протоколе заседания комиссии указываются: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30.1. Дата заседания комиссии, фамилии, имена, отчества членов комиссии и других лиц, присутствующих на заседании;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30.2. Формулировка каждого из рассматриваемых на заседании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30.3. Предъявляемые к гражданскому служащему претензии и требования, материалы, на которых они основываются;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30.4. Содержание пояснений гражданского служащего и других лиц по существу предъявляемых претензий и требований;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30.5. Фамилии, имена, отчества выступавших на заседании лиц и краткое изложение их выступлений;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30.6. Источник информации, содержащий основания для проведения заседания комиссии, дата поступления информации в государственный орган;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30.7. Другие сведения;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 8. Результаты голосования;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30.9. Принятое комиссией решение и обоснование его принятия.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31. Член комиссии, на согласный с ее решением, вправе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32. Копии протокола заседания комиссии в трехдневный срок со дня проведения заседания направляются главе управы, полностью или в виде выписок из него – гражданскому служащему, а также по решению комиссии – иным заинтересованным лицам.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33. Глава управы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противодействия коррупции.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34. В месячный срок со дня поступления протокола заседания комиссии глава управы в письменной форме уведомляет комиссию о рассмотрении рекомендаций комиссии и принятом решении. Решение главы управы оглашается на ближайшем заседании комиссии и принимается к сведению без обсуждения.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35. В случае установления комиссией признаков дисциплинарного проступка в действиях (бездействии) гражданского служащего, информация об этом представляется главе управы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36. В случае установления комиссией факта совершения гражданским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– немедленно.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37.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1A6286" w:rsidRPr="00466306" w:rsidRDefault="001A6286" w:rsidP="0046630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306">
        <w:rPr>
          <w:rFonts w:ascii="Times New Roman" w:hAnsi="Times New Roman"/>
          <w:sz w:val="28"/>
          <w:szCs w:val="28"/>
          <w:lang w:eastAsia="ru-RU"/>
        </w:rPr>
        <w:t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сектором правового обеспечения, кадров и государственной службы управы района.</w:t>
      </w:r>
    </w:p>
    <w:p w:rsidR="001A6286" w:rsidRPr="00466306" w:rsidRDefault="001A6286">
      <w:pPr>
        <w:rPr>
          <w:rFonts w:ascii="Times New Roman" w:hAnsi="Times New Roman"/>
          <w:sz w:val="28"/>
          <w:szCs w:val="28"/>
        </w:rPr>
      </w:pPr>
    </w:p>
    <w:sectPr w:rsidR="001A6286" w:rsidRPr="00466306" w:rsidSect="00CA0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6306"/>
    <w:rsid w:val="00000646"/>
    <w:rsid w:val="000006BC"/>
    <w:rsid w:val="00002D7B"/>
    <w:rsid w:val="00034A78"/>
    <w:rsid w:val="000407F2"/>
    <w:rsid w:val="00041FB3"/>
    <w:rsid w:val="00085483"/>
    <w:rsid w:val="000C72C8"/>
    <w:rsid w:val="000D2B2E"/>
    <w:rsid w:val="000E435A"/>
    <w:rsid w:val="00101361"/>
    <w:rsid w:val="0010788B"/>
    <w:rsid w:val="001418B7"/>
    <w:rsid w:val="00142887"/>
    <w:rsid w:val="00151898"/>
    <w:rsid w:val="00162CEB"/>
    <w:rsid w:val="001639EF"/>
    <w:rsid w:val="00166714"/>
    <w:rsid w:val="0019131D"/>
    <w:rsid w:val="00192EBA"/>
    <w:rsid w:val="001963EE"/>
    <w:rsid w:val="001A6286"/>
    <w:rsid w:val="001C3A33"/>
    <w:rsid w:val="00202FDD"/>
    <w:rsid w:val="00205110"/>
    <w:rsid w:val="00213935"/>
    <w:rsid w:val="002244EC"/>
    <w:rsid w:val="00234C52"/>
    <w:rsid w:val="0024395A"/>
    <w:rsid w:val="00285DFE"/>
    <w:rsid w:val="002B705F"/>
    <w:rsid w:val="002E5CA6"/>
    <w:rsid w:val="002F1D59"/>
    <w:rsid w:val="003014D1"/>
    <w:rsid w:val="00341960"/>
    <w:rsid w:val="00365E55"/>
    <w:rsid w:val="00376E78"/>
    <w:rsid w:val="00383F16"/>
    <w:rsid w:val="003A6A0A"/>
    <w:rsid w:val="003D485E"/>
    <w:rsid w:val="003F72A7"/>
    <w:rsid w:val="00417FFC"/>
    <w:rsid w:val="00423644"/>
    <w:rsid w:val="00434157"/>
    <w:rsid w:val="00466306"/>
    <w:rsid w:val="0048272F"/>
    <w:rsid w:val="00495926"/>
    <w:rsid w:val="004D2F91"/>
    <w:rsid w:val="004F01BF"/>
    <w:rsid w:val="00511ECC"/>
    <w:rsid w:val="005163AE"/>
    <w:rsid w:val="00532CD8"/>
    <w:rsid w:val="00567E05"/>
    <w:rsid w:val="00572C0C"/>
    <w:rsid w:val="00613B3E"/>
    <w:rsid w:val="00630008"/>
    <w:rsid w:val="00632CEA"/>
    <w:rsid w:val="00647DE2"/>
    <w:rsid w:val="00657F81"/>
    <w:rsid w:val="00684CAB"/>
    <w:rsid w:val="006D33DB"/>
    <w:rsid w:val="006E6C06"/>
    <w:rsid w:val="00711C6F"/>
    <w:rsid w:val="00752688"/>
    <w:rsid w:val="007743AE"/>
    <w:rsid w:val="008471D8"/>
    <w:rsid w:val="008532CA"/>
    <w:rsid w:val="00864703"/>
    <w:rsid w:val="008D6950"/>
    <w:rsid w:val="008F4F1A"/>
    <w:rsid w:val="0090405C"/>
    <w:rsid w:val="009C742E"/>
    <w:rsid w:val="009F25AC"/>
    <w:rsid w:val="00A70B21"/>
    <w:rsid w:val="00A71FF7"/>
    <w:rsid w:val="00A73B14"/>
    <w:rsid w:val="00A86C37"/>
    <w:rsid w:val="00AB3E30"/>
    <w:rsid w:val="00AC1A5D"/>
    <w:rsid w:val="00B35E9C"/>
    <w:rsid w:val="00B37647"/>
    <w:rsid w:val="00B4108E"/>
    <w:rsid w:val="00B502A2"/>
    <w:rsid w:val="00BB6911"/>
    <w:rsid w:val="00BF1181"/>
    <w:rsid w:val="00C27BD0"/>
    <w:rsid w:val="00C54141"/>
    <w:rsid w:val="00C72CDA"/>
    <w:rsid w:val="00C80DE1"/>
    <w:rsid w:val="00CA0BFE"/>
    <w:rsid w:val="00CC4F52"/>
    <w:rsid w:val="00D57F99"/>
    <w:rsid w:val="00D773A6"/>
    <w:rsid w:val="00D835F3"/>
    <w:rsid w:val="00D97030"/>
    <w:rsid w:val="00DA59D0"/>
    <w:rsid w:val="00DB46AB"/>
    <w:rsid w:val="00DC6AD4"/>
    <w:rsid w:val="00DC719C"/>
    <w:rsid w:val="00DE5F10"/>
    <w:rsid w:val="00E46235"/>
    <w:rsid w:val="00E647E1"/>
    <w:rsid w:val="00EC330F"/>
    <w:rsid w:val="00EF2BC9"/>
    <w:rsid w:val="00F07B42"/>
    <w:rsid w:val="00F22A8C"/>
    <w:rsid w:val="00F4754B"/>
    <w:rsid w:val="00F5321C"/>
    <w:rsid w:val="00F62F4A"/>
    <w:rsid w:val="00F64049"/>
    <w:rsid w:val="00F84B52"/>
    <w:rsid w:val="00F95D42"/>
    <w:rsid w:val="00FA757E"/>
    <w:rsid w:val="00FB110B"/>
    <w:rsid w:val="00FC1C04"/>
    <w:rsid w:val="00FC7096"/>
    <w:rsid w:val="00FD232B"/>
    <w:rsid w:val="00FF6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BFE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7</Pages>
  <Words>2501</Words>
  <Characters>14261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УТВЕРЖДАЮ</dc:title>
  <dc:subject/>
  <dc:creator>Соболева Елена Юрьевна</dc:creator>
  <cp:keywords/>
  <dc:description/>
  <cp:lastModifiedBy>novice</cp:lastModifiedBy>
  <cp:revision>2</cp:revision>
  <dcterms:created xsi:type="dcterms:W3CDTF">2014-07-15T16:15:00Z</dcterms:created>
  <dcterms:modified xsi:type="dcterms:W3CDTF">2014-07-15T16:15:00Z</dcterms:modified>
</cp:coreProperties>
</file>