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2293262a64ad1c276338a4818371042e95aec"/>
    <w:p>
      <w:pPr>
        <w:pStyle w:val="Heading3"/>
      </w:pPr>
      <w:r>
        <w:t xml:space="preserve">АО «МОСГАЗ» продолжает строительство газопроводов Троицком округе столицы.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drawing>
          <wp:inline>
            <wp:extent cx="5334000" cy="14585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320/wp00s0fug1h4nbpt99b1nd9aaiemolc2/mosga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8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газового хозяйства столицы проводят комплекс работ по прокладке газопровода высокого давления в поселении Первомайское.</w:t>
      </w:r>
    </w:p>
    <w:p>
      <w:pPr>
        <w:pStyle w:val="BodyText"/>
      </w:pPr>
      <w:r>
        <w:t xml:space="preserve">Участок строительства газопровода расположен в массивной лесополосе. Дорога к месту проведения строительно-монтажных работ не асфальтирована, а местами и вовсе грунтовая, в связи с этим прокладка газопровода осуществляется преимущественно открытым способом с разрытием траншей. Однако в местах пересечения с объектами ландшафта специалистами планируется прокладка газопровода закрытым способом, с помощью горизонтально направленного бурения.</w:t>
      </w:r>
    </w:p>
    <w:p>
      <w:pPr>
        <w:pStyle w:val="BodyText"/>
      </w:pPr>
      <w:r>
        <w:t xml:space="preserve">В настоящее время на территории строительства газопровода специалисты МОСГАЗа выполняют комплекс строительно-монтажных работ. Более 12 км уже сварено и уложено под землю. В ближайшее время предстоит выполнить закрытый переход методом ГНБ.</w:t>
      </w:r>
    </w:p>
    <w:p>
      <w:pPr>
        <w:pStyle w:val="BodyText"/>
      </w:pPr>
      <w:r>
        <w:t xml:space="preserve">Планируемые сроки завершения строительства – 1-й квартал 2023 года.</w:t>
      </w:r>
    </w:p>
    <w:p>
      <w:pPr>
        <w:pStyle w:val="BodyText"/>
      </w:pPr>
      <w:r>
        <w:t xml:space="preserve">На участке нового газопровода высокого давления предусмотрена установка запорной арматуры с электроприводом, управлять которой можно как дистанционно, так и с местного пульта управления. Все оборудование и материалы, которые будут использованы в ходе строительства, являются разработкой отечественных компаний и отличаются высокой надежностью, герметичностью и стойкостью к коррозии.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ianozovo.mos.ru/www/upload/medialibrary/c30/4s1tuo601wueg9wmczey8susqapwiuv4/3E9A55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http://lianozovo.mos.ru/true/detail/11210073.html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ianozovo.mos.ru" TargetMode="External" /><Relationship Type="http://schemas.openxmlformats.org/officeDocument/2006/relationships/hyperlink" Id="rId26" Target="http://lianozovo.mos.ru/true/detail/11210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ianozovo.mos.ru" TargetMode="External" /><Relationship Type="http://schemas.openxmlformats.org/officeDocument/2006/relationships/hyperlink" Id="rId26" Target="http://lianozovo.mos.ru/true/detail/11210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2025-08-04T11:11:02Z</dcterms:created>
  <dcterms:modified xsi:type="dcterms:W3CDTF">2025-08-04T11:11:02Z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