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03a2e6ef9d8de592749e90378d2b94763900985"/>
    <w:p>
      <w:pPr>
        <w:pStyle w:val="Heading3"/>
      </w:pPr>
      <w:r>
        <w:t xml:space="preserve">На двух участках Череповецкой установили антипарковочные элементы</w:t>
      </w:r>
    </w:p>
    <w:p>
      <w:pPr>
        <w:pStyle w:val="FirstParagraph"/>
      </w:pPr>
      <w:r>
        <w:t xml:space="preserve">17.02.2020</w:t>
      </w:r>
    </w:p>
    <w:p>
      <w:pPr>
        <w:pStyle w:val="BodyText"/>
      </w:pPr>
      <w:r>
        <w:br/>
      </w:r>
      <w:r>
        <w:t xml:space="preserve">Антипарковочные столбики и полусферы установили на двух участках Череповецкой улицы по просьбам местных жителей. Об этом сообщили в управе района Лианозово.</w:t>
      </w:r>
    </w:p>
    <w:p>
      <w:pPr>
        <w:pStyle w:val="BodyText"/>
      </w:pPr>
      <w:r>
        <w:t xml:space="preserve">— Специалисты ГБУ «Жилищник района Лианозово» установили ограничительные столбики возле дома 12 по Череповецкой улице, чтобы припаркованные машины не перекрывали тропинку для пешеходов. Кроме того, установлены антипарковочные полусферы возле киоска «Мороженое» по адресу ул. Череповецкая, д.18. Таким образом, обеспечен свободный доступ покупателей к киоску, — рассказал представитель управы.</w:t>
      </w:r>
    </w:p>
    <w:p>
      <w:pPr>
        <w:pStyle w:val="BodyText"/>
      </w:pPr>
      <w:r>
        <w:t xml:space="preserve">Напомним, подать запрос на установку антипарковочных элементов можно в управу района Лианозово.</w:t>
      </w:r>
    </w:p>
    <w:p>
      <w:pPr>
        <w:pStyle w:val="BodyText"/>
      </w:pPr>
      <w:r>
        <w:br/>
      </w:r>
    </w:p>
    <w:p>
      <w:pPr>
        <w:pStyle w:val="BodyText"/>
      </w:pPr>
      <w:r>
        <w:t xml:space="preserve">Адрес страницы:</w:t>
      </w:r>
      <w:r>
        <w:t xml:space="preserve"> </w:t>
      </w:r>
      <w:hyperlink r:id="rId20">
        <w:r>
          <w:rPr>
            <w:rStyle w:val="Hyperlink"/>
          </w:rPr>
          <w:t xml:space="preserve">http://lianozovo.mos.ru/presscenter/news/detail/8697711.html</w:t>
        </w:r>
      </w:hyperlink>
    </w:p>
    <w:p>
      <w:pPr>
        <w:pStyle w:val="BodyText"/>
      </w:pPr>
      <w:hyperlink r:id="rId21">
        <w:r>
          <w:rPr>
            <w:rStyle w:val="Hyperlink"/>
          </w:rPr>
          <w:t xml:space="preserve">Управа района Лианозово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lianozovo.mos.ru" TargetMode="External" /><Relationship Type="http://schemas.openxmlformats.org/officeDocument/2006/relationships/hyperlink" Id="rId20" Target="http://lianozovo.mos.ru/presscenter/news/detail/8697711.html" TargetMode="External" /></Relationships>
</file>

<file path=word/_rels/footnotes.xml.rels><?xml version="1.0" encoding="UTF-8"?><Relationships xmlns="http://schemas.openxmlformats.org/package/2006/relationships"><Relationship Type="http://schemas.openxmlformats.org/officeDocument/2006/relationships/hyperlink" Id="rId21" Target="http://lianozovo.mos.ru" TargetMode="External" /><Relationship Type="http://schemas.openxmlformats.org/officeDocument/2006/relationships/hyperlink" Id="rId20" Target="http://lianozovo.mos.ru/presscenter/news/detail/869771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2025-01-26T06:03:49Z</dcterms:created>
  <dcterms:modified xsi:type="dcterms:W3CDTF">2025-01-26T06:03:49Z</dcterms:modified>
</cp:coreProperties>
</file>

<file path=docProps/custom.xml><?xml version="1.0" encoding="utf-8"?>
<Properties xmlns="http://schemas.openxmlformats.org/officeDocument/2006/custom-properties" xmlns:vt="http://schemas.openxmlformats.org/officeDocument/2006/docPropsVTypes"/>
</file>