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a01533a5f85487918596938353ef1384fa00c"/>
    <w:p>
      <w:pPr>
        <w:pStyle w:val="Heading3"/>
      </w:pPr>
      <w:r>
        <w:t xml:space="preserve">Детский центр «Водолей» подвел итоги интернет-конкурса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t xml:space="preserve">Как сообщила сотрудница многофункционального детского центра «Водолей» Марина Дидык, администрация учреждения подвела итоги конкурса. Он проводился в социальных сетях среди подписчиков центра.</w:t>
      </w:r>
      <w:r>
        <w:br/>
      </w:r>
      <w:r>
        <w:br/>
      </w:r>
      <w:r>
        <w:rPr>
          <w:iCs/>
          <w:i/>
        </w:rPr>
        <w:t xml:space="preserve">– Главный приз – бесплатная путевка в зимний лагерь, в пансионат Красновидово (квест-дозор с 4 по 8 января для детей от 6 до 16 лет), досталась Анне Жук, – отметила Дидык.</w:t>
      </w:r>
      <w:r>
        <w:br/>
      </w:r>
      <w:r>
        <w:br/>
      </w:r>
      <w:r>
        <w:t xml:space="preserve">Первое место – месяц бесплатных занятий в новой студии на выбор – получила Екатерина Никульникова.</w:t>
      </w:r>
      <w:r>
        <w:br/>
      </w:r>
      <w:r>
        <w:br/>
      </w:r>
      <w:r>
        <w:t xml:space="preserve">Второе место – два билета в Лианозовский театр (спектакль на выбор) – Екатерина Карабекова-Толстых.</w:t>
      </w:r>
      <w:r>
        <w:br/>
      </w:r>
      <w:r>
        <w:br/>
      </w:r>
      <w:r>
        <w:t xml:space="preserve">Третье место – 50% скидка на любой мастер-класс – Мария Хайдарова.</w:t>
      </w:r>
      <w:r>
        <w:br/>
      </w:r>
      <w:r>
        <w:br/>
      </w:r>
      <w:r>
        <w:t xml:space="preserve">Победители были выбраны случайным образом, с помощью системы randstuff (генератора случайных чисел в заданном интервале).</w:t>
      </w:r>
      <w:r>
        <w:br/>
      </w:r>
      <w:r>
        <w:br/>
      </w: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http://lianozovo.mos.ru/presscenter/news/detail/4552386.html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4552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4552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2025-08-01T02:32:52Z</dcterms:created>
  <dcterms:modified xsi:type="dcterms:W3CDTF">2025-08-01T02:32:52Z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