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ccbddf67420e629a24278b53a492203aea5f7"/>
    <w:p>
      <w:pPr>
        <w:pStyle w:val="Heading3"/>
      </w:pPr>
      <w:r>
        <w:t xml:space="preserve">Проведена проверка по вопросу нарушения федерального законодательства со стороны органов опеки и попечительства ОСЗН района Лианозово г.Москвы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t xml:space="preserve">В рамках надзора за соблюдением законов о несовершеннолетних в связи с поступившим обращением в интересах малолетнего мальчика, 2008 г.р., оставшегося без попечения родителей, межрайонной прокуратурой проведена проверка по вопросу нарушения федерального законодательства со стороны органов опеки и попечительства ОСЗН района Лианозово г.Москвы.</w:t>
      </w:r>
    </w:p>
    <w:p>
      <w:pPr>
        <w:pStyle w:val="BodyText"/>
      </w:pPr>
      <w:r>
        <w:t xml:space="preserve">Установлено, что предполагаемый опекун после смерти отца мальчика по вопросу назначения опеки над малолетним неоднократно с марта 2015 года обращался в органы опеки, попечительства и патронажа ОСЗН района Лианозово г.Москвы. Однако в ответ специалисты ОСЗН района Лианозово г.Москвы предложили лишь усилить работу по розыску матери мальчика, которая около 7 лет не принимала участия в его воспитании, а также представить документы, подтверждающие оставление ребенка без попечения.</w:t>
      </w:r>
    </w:p>
    <w:p>
      <w:pPr>
        <w:pStyle w:val="BodyText"/>
      </w:pPr>
      <w:r>
        <w:t xml:space="preserve">Вместе с тем, для выявления обстоятельств, свидетельствующих об отсутствии родительского попечения над ребенком, согласно Порядку проведения обследования условий жизни несовершеннолетних граждан и их семей, утвержденному приказом Минобрнауки РФ от 14.09.2009 N 334 (далее - Порядок), достаточно проведения обследования условий жизни несовершеннолетнего. Кроме того, при проведении обследования выявляются уровень обеспечения основных потребностей ребенка: состояние его здоровья, внешний вид, социальная адаптация, воспитание и образование, обеспечение безопасности, удовлетворение эмоциональных потребностей ребенка, семейное окружение ребенка и т.п.</w:t>
      </w:r>
    </w:p>
    <w:p>
      <w:pPr>
        <w:pStyle w:val="BodyText"/>
      </w:pPr>
      <w:r>
        <w:t xml:space="preserve">Основанием для проведения обследования являются поступившие в орган опеки и попечительства по месту фактического нахождения детей устные и письменные обращения физических лиц, содержащие сведения о детях, оставшихся без родительского попечения. Обследование проводится уполномоченным специалистом органа опеки и попечительства в течение 3 дней со дня получения сведений (п.п. 4, 5 Порядка).</w:t>
      </w:r>
    </w:p>
    <w:p>
      <w:pPr>
        <w:pStyle w:val="BodyText"/>
      </w:pPr>
      <w:r>
        <w:t xml:space="preserve">Согласно ст. 35 ГК РФ опекун или попечитель назначается органом опеки и попечительства по месту жительства лица, нуждающегося в опеке или попечительстве, в течение месяца с момента, когда указанным органам стало известно о необходимости установления опеки или попечительства над гражданином.</w:t>
      </w:r>
    </w:p>
    <w:p>
      <w:pPr>
        <w:pStyle w:val="BodyText"/>
      </w:pPr>
      <w:r>
        <w:t xml:space="preserve">До устройства детей, оставшихся без попечения родителей, на воспитание в семью или в соответствующие организации исполнение обязанностей опекуна (попечителя) детей временно возлагается на органы опеки и попечительства (ст. 123 СК РФ).</w:t>
      </w:r>
    </w:p>
    <w:p>
      <w:pPr>
        <w:pStyle w:val="BodyText"/>
      </w:pPr>
      <w:r>
        <w:t xml:space="preserve">В нарушение вышеизложенных требований специалистами ОСЗН района Лианозово г.Москвы лишь в августе 2015 года осуществлен выход для обследования условий жизни несовершеннолетнего, тогда как информация об оставлении малолетнего без попечения родителей поступила в отдел в устной форме в марте 2015 года.</w:t>
      </w:r>
    </w:p>
    <w:p>
      <w:pPr>
        <w:pStyle w:val="BodyText"/>
      </w:pPr>
      <w:r>
        <w:t xml:space="preserve">Вопрос об установлении опеки над малолетним решен ОСЗН района Лианозово г.Москвы лишь в ходе проводимой проверки в сентябре 2015 года с последующим назначением временного опекуна, т.е. спустя 5 месяцев после получения сведений о ребенке.</w:t>
      </w:r>
    </w:p>
    <w:p>
      <w:pPr>
        <w:pStyle w:val="BodyText"/>
      </w:pPr>
      <w:r>
        <w:t xml:space="preserve">Таким образом, орган опеки и попечительства, являясь органом, уполномоченным в сфере выявления и устройства детей, оставшихся без попечения родителей, от выполнения своих прямых обязанностей самоустранился.</w:t>
      </w:r>
    </w:p>
    <w:p>
      <w:pPr>
        <w:pStyle w:val="BodyText"/>
      </w:pPr>
      <w:r>
        <w:t xml:space="preserve">В связи с выявленными нарушениями законодательства об опеке и попечительстве Бутырской межрайонной прокуратурой г.Москвы в адрес начальника ОСЗН района Лианозово г.Москвы направлено представление об устранении нарушений закона, допущенных со стороны органов опеки, попечительства и патронажа ОСЗН района Лианозово г.Москвы.</w:t>
      </w:r>
    </w:p>
    <w:p>
      <w:pPr>
        <w:pStyle w:val="BodyText"/>
      </w:pPr>
      <w:r>
        <w:t xml:space="preserve">По результатам рассмотрения данного представления в рамках проведенной Управлением социальной защиты населения СВАО г.Москвы служебной проверки за ненадлежащее исполнение должностных обязанностей советнику по вопросам опеки, попечительства и патронажа ОСЗН района Лианозово г.Москвы объявлен выговор.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http://lianozovo.mos.ru/presscenter/news/detail/2399466.html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9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9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2025-08-05T16:09:30Z</dcterms:created>
  <dcterms:modified xsi:type="dcterms:W3CDTF">2025-08-05T16:09:30Z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