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13ee04280d55f8e450f757526c6994e2bdb16e"/>
    <w:p>
      <w:pPr>
        <w:pStyle w:val="Heading3"/>
      </w:pPr>
      <w:r>
        <w:t xml:space="preserve">Об утверждении проекта межевания квартала, ограниченного Череповецкой улицей, Алтуфьевским шоссе, Илимской улицей, Новгородской улицей</w:t>
      </w:r>
    </w:p>
    <w:p>
      <w:pPr>
        <w:pStyle w:val="FirstParagraph"/>
      </w:pPr>
      <w:r>
        <w:t xml:space="preserve">16.10.2015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http://lianozovo.mos.ru/presscenter/news/detail/2233776.html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Лианозово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lianozovo.mos.ru" TargetMode="External" /><Relationship Type="http://schemas.openxmlformats.org/officeDocument/2006/relationships/hyperlink" Id="rId20" Target="http://lianozovo.mos.ru/presscenter/news/detail/223377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lianozovo.mos.ru" TargetMode="External" /><Relationship Type="http://schemas.openxmlformats.org/officeDocument/2006/relationships/hyperlink" Id="rId20" Target="http://lianozovo.mos.ru/presscenter/news/detail/223377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2025-08-05T16:09:34Z</dcterms:created>
  <dcterms:modified xsi:type="dcterms:W3CDTF">2025-08-05T16:09:34Z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