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87104c85558be13c13eec7a24b11115624e34"/>
    <w:p>
      <w:pPr>
        <w:pStyle w:val="Heading3"/>
      </w:pPr>
      <w:r>
        <w:t xml:space="preserve">В Лианозовском театре прошел спектакль для ветеранов Великой Отечественной войны 1941-1945 гг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t xml:space="preserve">11 апреля ежегодно отмечается Международный День освобождения узников фашистских концлагерей. В честь этой памятной даты 17 апреля 2015 года в 13.00 в Лианозовском театре прошел спектакль «Прелести культуры», на который были приглашены малолетние узники района Лианозово.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ianozovo.mos.ru/www/upload/resize_cache/iblock/b0f/140_110_2/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http://lianozovo.mos.ru/presscenter/news/detail/1781288.html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781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presscenter/news/detail/1781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2025-08-05T16:09:25Z</dcterms:created>
  <dcterms:modified xsi:type="dcterms:W3CDTF">2025-08-05T16:09:25Z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