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db8df7d0705bfe56751c846c730ba0c9af3f6"/>
    <w:p>
      <w:pPr>
        <w:pStyle w:val="Heading3"/>
      </w:pPr>
      <w:r>
        <w:t xml:space="preserve">Глава управы отчитался перед муниципальными депутатами о работе за 2023 год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http://lianozovo.mos.ru/presscenter/news/detail/12194157.html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2194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2194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2025-08-05T16:09:38Z</dcterms:created>
  <dcterms:modified xsi:type="dcterms:W3CDTF">2025-08-05T16:09:38Z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