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18b8233b1a54647f7a28ebcb0587539682ece"/>
    <w:p>
      <w:pPr>
        <w:pStyle w:val="Heading3"/>
      </w:pPr>
      <w:r>
        <w:t xml:space="preserve">На Угличской улице восстановили газон на дворовой территории</w:t>
      </w:r>
    </w:p>
    <w:p>
      <w:pPr>
        <w:pStyle w:val="FirstParagraph"/>
      </w:pPr>
      <w:r>
        <w:t xml:space="preserve">19.05.2023</w:t>
      </w:r>
    </w:p>
    <w:p>
      <w:pPr>
        <w:pStyle w:val="BodyText"/>
      </w:pPr>
      <w:r>
        <w:rPr>
          <w:iCs/>
          <w:i/>
          <w:bCs/>
          <w:b/>
        </w:rPr>
        <w:t xml:space="preserve">Сотрудники «Жилищника» восстановили газон на территории двора около дома 6, корп.2 на Угличской улице.</w:t>
      </w:r>
      <w:r>
        <w:br/>
      </w:r>
      <w:r>
        <w:br/>
      </w:r>
    </w:p>
    <w:p>
      <w:pPr>
        <w:pStyle w:val="BodyText"/>
      </w:pPr>
      <w:r>
        <w:t xml:space="preserve">Жители пожаловались на то, что вытоптан газон напротив подъезда №6. В заявке в управляющую компанию жители пропросили сделать подсев газонной травы.</w:t>
      </w:r>
      <w:r>
        <w:br/>
      </w:r>
      <w:r>
        <w:br/>
      </w:r>
    </w:p>
    <w:p>
      <w:pPr>
        <w:pStyle w:val="BodyText"/>
      </w:pPr>
      <w:r>
        <w:t xml:space="preserve">«Сотрудники “Жилищника” выполнили работы по рекультивации почвы и посеву семян газонной травы», — рассказали в Жилищнике района Лианозово.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http://lianozovo.mos.ru/presscenter/news/detail/11598469.html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598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598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2025-08-05T16:09:22Z</dcterms:created>
  <dcterms:modified xsi:type="dcterms:W3CDTF">2025-08-05T16:09:22Z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