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d8f4bd0cee4f8b2fbfe25b63c0c476e772f06"/>
    <w:p>
      <w:pPr>
        <w:pStyle w:val="Heading3"/>
      </w:pPr>
      <w:r>
        <w:t xml:space="preserve">Выставка о цветах пройдет в детском центре на Абрамцевской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iCs/>
          <w:i/>
          <w:bCs/>
          <w:b/>
        </w:rPr>
        <w:t xml:space="preserve">Жителей района Лианозово пригласили с 24 марта посетить выставку в детском центре «Водолей» на Абрамцевской улице. На ней будут представлены картины на тему цветов. Об этом сообщили сегодня в ЦСО «Лианозово».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Приглашаем жителей района полюбоваться цветочным садом и окунуться в весеннее настроение на выставке художницы Галины Каргатьевой, участницы проекта «Московское долголетие». На выставке будут представлены картины на цветочную тематику, — рассказали в социальном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Посмотреть выставку можно с 24 марта по 7 апреля, с 11.00-20.00, в детском центре «Водолей» по адресу: ул. Абрамцевская, д.9 корп.1. Вход свободный. Подробнее узнать о мероприятии можно по телефону: (910) 477-27-33.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http://lianozovo.mos.ru/presscenter/news/detail/11485617.html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2025-08-05T16:09:23Z</dcterms:created>
  <dcterms:modified xsi:type="dcterms:W3CDTF">2025-08-05T16:09:23Z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