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312b6ee9db833f317323b66d740cfdde8ade4"/>
    <w:p>
      <w:pPr>
        <w:pStyle w:val="Heading3"/>
      </w:pPr>
      <w:r>
        <w:t xml:space="preserve">О демонтаже некапитального металлического гаража по адресу: ул.Абрамцевская, д.9 к. 1</w:t>
      </w:r>
    </w:p>
    <w:p>
      <w:pPr>
        <w:pStyle w:val="FirstParagraph"/>
      </w:pPr>
      <w:r>
        <w:t xml:space="preserve">28.07.2020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http://lianozovo.mos.ru/dismantling/detail/9067778.html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dismantling/detail/90677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dismantling/detail/90677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2025-06-10T00:27:08Z</dcterms:created>
  <dcterms:modified xsi:type="dcterms:W3CDTF">2025-06-10T00:27:08Z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